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26201D" w:rsidRPr="003C6C48" w14:paraId="43921A78" w14:textId="77777777" w:rsidTr="00473AE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06D873" w14:textId="77777777" w:rsidR="0026201D" w:rsidRDefault="0026201D" w:rsidP="00473AE3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Etilen Glikol</w:t>
            </w:r>
          </w:p>
          <w:p w14:paraId="0DAAA7C5" w14:textId="77777777" w:rsidR="0026201D" w:rsidRPr="003C6C48" w:rsidRDefault="0026201D" w:rsidP="00473AE3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66F2EAEF" w14:textId="77777777" w:rsidR="0026201D" w:rsidRPr="003C6C48" w:rsidRDefault="0026201D" w:rsidP="00473A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1. Satın alınacak ürün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düşürme tuzaklarına </w:t>
            </w: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düşen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örneklerin bozulmaması ve buharlaşma olmaması için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kullanılacaktır.</w:t>
            </w:r>
          </w:p>
          <w:p w14:paraId="102BBFC6" w14:textId="77777777" w:rsidR="0026201D" w:rsidRPr="003C6C48" w:rsidRDefault="0026201D" w:rsidP="00473AE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2. Teknik (Yerli) ürün olmalıdır.</w:t>
            </w:r>
          </w:p>
          <w:p w14:paraId="7968C673" w14:textId="77777777" w:rsidR="0026201D" w:rsidRPr="003C6C48" w:rsidRDefault="0026201D" w:rsidP="00473AE3">
            <w:pPr>
              <w:spacing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3. Üretici, ürün içeriği, kimyasaldan korunma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yöntemleri ve son kullanma tarihi ambalaj üzerinde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belirtilmiş olmalıdır.</w:t>
            </w:r>
          </w:p>
        </w:tc>
      </w:tr>
      <w:tr w:rsidR="0026201D" w:rsidRPr="003C6C48" w14:paraId="7BF83383" w14:textId="77777777" w:rsidTr="00473AE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6FEC26" w14:textId="77777777" w:rsidR="0026201D" w:rsidRDefault="0026201D" w:rsidP="00473AE3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Plastik çevirmeli kapaklı pet şişe (50 ml)</w:t>
            </w:r>
          </w:p>
          <w:p w14:paraId="70C349F7" w14:textId="77777777" w:rsidR="0026201D" w:rsidRDefault="0026201D" w:rsidP="00473AE3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5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F9729C" w14:textId="77777777" w:rsidR="0026201D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Şeffaf pet plastikten yapılmış olmalıdır.</w:t>
            </w:r>
          </w:p>
          <w:p w14:paraId="12AE711D" w14:textId="77777777" w:rsidR="0026201D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ml hacminde olmalıdır.</w:t>
            </w:r>
          </w:p>
          <w:p w14:paraId="49361FFB" w14:textId="77777777" w:rsidR="0026201D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Ağız çapı </w:t>
            </w:r>
            <w:r w:rsidRPr="00344FFD">
              <w:rPr>
                <w:rFonts w:ascii="Times New Roman" w:hAnsi="Times New Roman" w:cs="Times New Roman"/>
                <w:sz w:val="20"/>
                <w:szCs w:val="20"/>
              </w:rPr>
              <w:t>31/18 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boyutlarında olmalıdır.</w:t>
            </w:r>
          </w:p>
          <w:p w14:paraId="3C75ADBC" w14:textId="77777777" w:rsidR="0026201D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Esnek ve conta kapaklı olmalıdır.</w:t>
            </w:r>
          </w:p>
          <w:p w14:paraId="0996DF11" w14:textId="77777777" w:rsidR="0026201D" w:rsidRPr="003C6C48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Kapak sızdırmaz özellikte ve </w:t>
            </w:r>
            <w:r w:rsidRPr="00344FFD">
              <w:rPr>
                <w:rFonts w:ascii="Times New Roman" w:hAnsi="Times New Roman" w:cs="Times New Roman"/>
                <w:sz w:val="20"/>
                <w:szCs w:val="20"/>
              </w:rPr>
              <w:t>EPE Contalı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</w:tc>
      </w:tr>
      <w:tr w:rsidR="0026201D" w:rsidRPr="00884CD3" w14:paraId="12C3E436" w14:textId="77777777" w:rsidTr="00473AE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353E6F" w14:textId="77777777" w:rsidR="0026201D" w:rsidRDefault="0026201D" w:rsidP="00473AE3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E6113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Cam Kavanoz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lt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  <w:p w14:paraId="0DA91D24" w14:textId="77777777" w:rsidR="0026201D" w:rsidRDefault="0026201D" w:rsidP="00473AE3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2BCFA860" w14:textId="77777777" w:rsidR="0026201D" w:rsidRPr="009E6113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9E6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hacminde olmalıdır</w:t>
            </w: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7B2A7D" w14:textId="77777777" w:rsidR="0026201D" w:rsidRPr="009E6113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>Çap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 xml:space="preserve"> 90 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>üksekli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ği</w:t>
            </w: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 xml:space="preserve"> 183 mm.</w:t>
            </w:r>
          </w:p>
          <w:p w14:paraId="0819DF6C" w14:textId="77777777" w:rsidR="0026201D" w:rsidRPr="009E6113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>3. Kavanoz ağız çapı 82 mm olmalıdır.</w:t>
            </w:r>
          </w:p>
          <w:p w14:paraId="639CD5D3" w14:textId="77777777" w:rsidR="0026201D" w:rsidRPr="00884CD3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Cam malzemeden yapılmış olmalıdır.</w:t>
            </w:r>
          </w:p>
        </w:tc>
      </w:tr>
      <w:tr w:rsidR="0026201D" w14:paraId="6EAD630F" w14:textId="77777777" w:rsidTr="00473AE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01695F5" w14:textId="77777777" w:rsidR="0026201D" w:rsidRPr="009E6113" w:rsidRDefault="0026201D" w:rsidP="00473AE3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065CE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Şişe (</w:t>
            </w:r>
            <w:proofErr w:type="spellStart"/>
            <w:r w:rsidRPr="00A065CE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Vial</w:t>
            </w:r>
            <w:proofErr w:type="spellEnd"/>
            <w:r w:rsidRPr="00A065CE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) 10 ml Vida Kapaklı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D837D2A" w14:textId="77777777" w:rsidR="0026201D" w:rsidRPr="00D05218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HPLC ve GC de kullanıma uygun özellikte olmalıdır.</w:t>
            </w:r>
          </w:p>
          <w:p w14:paraId="3865B80F" w14:textId="77777777" w:rsidR="0026201D" w:rsidRPr="00D05218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Malzeme, Orijinal 100ad/</w:t>
            </w:r>
            <w:proofErr w:type="spellStart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pk</w:t>
            </w:r>
            <w:proofErr w:type="spellEnd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 xml:space="preserve"> ambalaj olarak, teslim edilmelidir.</w:t>
            </w:r>
          </w:p>
          <w:p w14:paraId="3152EC0B" w14:textId="77777777" w:rsidR="0026201D" w:rsidRPr="00D05218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218">
              <w:rPr>
                <w:rFonts w:ascii="Times New Roman" w:hAnsi="Times New Roman" w:cs="Times New Roman"/>
                <w:sz w:val="20"/>
                <w:szCs w:val="20"/>
              </w:rPr>
              <w:t xml:space="preserve">Teslim edilecek her kutu için 50 gözlü </w:t>
            </w:r>
            <w:proofErr w:type="spellStart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Vial</w:t>
            </w:r>
            <w:proofErr w:type="spellEnd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 xml:space="preserve"> standı verilmelidir.</w:t>
            </w:r>
          </w:p>
          <w:p w14:paraId="55363E9B" w14:textId="77777777" w:rsidR="0026201D" w:rsidRPr="00D05218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Uygun saklama ve taşıma şartlarını sağlamayan malzemeler kabul edilmeyecektir.</w:t>
            </w:r>
          </w:p>
          <w:p w14:paraId="1D0CADA2" w14:textId="77777777" w:rsidR="0026201D" w:rsidRPr="00D05218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Vial</w:t>
            </w:r>
            <w:proofErr w:type="spellEnd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 xml:space="preserve"> içinde kirlilik </w:t>
            </w:r>
            <w:proofErr w:type="spellStart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olmalaı</w:t>
            </w:r>
            <w:proofErr w:type="spellEnd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 xml:space="preserve"> ve 50mm yükseklik ve 2,1 mm çapı olmalıdır.</w:t>
            </w:r>
          </w:p>
          <w:p w14:paraId="0A6DD3DB" w14:textId="77777777" w:rsidR="0026201D" w:rsidRPr="00D05218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Vial</w:t>
            </w:r>
            <w:proofErr w:type="spellEnd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 xml:space="preserve"> -86 C de Liyofilizasyon </w:t>
            </w:r>
            <w:proofErr w:type="spellStart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sıcaklığana</w:t>
            </w:r>
            <w:proofErr w:type="spellEnd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 xml:space="preserve"> dayanıklı olmalıdır.</w:t>
            </w:r>
          </w:p>
          <w:p w14:paraId="32652E49" w14:textId="77777777" w:rsidR="0026201D" w:rsidRDefault="0026201D" w:rsidP="00473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218">
              <w:rPr>
                <w:rFonts w:ascii="Times New Roman" w:hAnsi="Times New Roman" w:cs="Times New Roman"/>
                <w:sz w:val="20"/>
                <w:szCs w:val="20"/>
              </w:rPr>
              <w:t xml:space="preserve">Kapak + </w:t>
            </w:r>
            <w:proofErr w:type="spellStart"/>
            <w:proofErr w:type="gramStart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septa</w:t>
            </w:r>
            <w:proofErr w:type="spellEnd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 xml:space="preserve">  silikon</w:t>
            </w:r>
            <w:proofErr w:type="gramEnd"/>
            <w:r w:rsidRPr="00D05218">
              <w:rPr>
                <w:rFonts w:ascii="Times New Roman" w:hAnsi="Times New Roman" w:cs="Times New Roman"/>
                <w:sz w:val="20"/>
                <w:szCs w:val="20"/>
              </w:rPr>
              <w:t>/PTFE - yarıklı özelliğinde olmalıdır.</w:t>
            </w:r>
          </w:p>
        </w:tc>
      </w:tr>
    </w:tbl>
    <w:p w14:paraId="2A88BAF8" w14:textId="77777777" w:rsidR="0046322A" w:rsidRDefault="0046322A"/>
    <w:sectPr w:rsidR="0046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1D"/>
    <w:rsid w:val="00016573"/>
    <w:rsid w:val="0026201D"/>
    <w:rsid w:val="0046322A"/>
    <w:rsid w:val="0064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A3AA"/>
  <w15:chartTrackingRefBased/>
  <w15:docId w15:val="{47D7E5A6-3060-4C9B-8E2C-9388B6BD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01D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620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20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20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20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20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201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201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201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201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2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2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2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20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20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20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20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20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20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2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201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62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201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620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201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620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2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20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20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2024-12-09T08:03:00Z</dcterms:created>
  <dcterms:modified xsi:type="dcterms:W3CDTF">2024-12-09T08:09:00Z</dcterms:modified>
</cp:coreProperties>
</file>